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32" w:rsidRPr="00E86B0F" w:rsidRDefault="00E01D32" w:rsidP="00E01D3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Примерный перечень оборудования и средств обучения для оснащения </w:t>
      </w:r>
      <w:r w:rsidRPr="00E86B0F">
        <w:rPr>
          <w:rFonts w:ascii="Times New Roman" w:hAnsi="Times New Roman" w:cs="Times New Roman"/>
          <w:b/>
          <w:sz w:val="28"/>
          <w:szCs w:val="28"/>
        </w:rPr>
        <w:t xml:space="preserve">Центров образования цифрового и гуманитарного профилей «Точка роста» </w:t>
      </w:r>
      <w:r w:rsidRPr="00E86B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рамках мероприятия «Обновление материально-технической базы для формирования у обучающихся современных технологических и гуманитарных навыков»</w:t>
      </w:r>
    </w:p>
    <w:p w:rsidR="00E01D32" w:rsidRPr="00E86B0F" w:rsidRDefault="00E01D32" w:rsidP="00E01D3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862"/>
        <w:gridCol w:w="3510"/>
        <w:gridCol w:w="7573"/>
        <w:gridCol w:w="1555"/>
        <w:gridCol w:w="1286"/>
      </w:tblGrid>
      <w:tr w:rsidR="00E01D32" w:rsidRPr="00E86B0F" w:rsidTr="00C86EAA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Примерные технические характеристики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Ед. изм.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Кол-во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709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Цифровое оборудование</w:t>
            </w:r>
          </w:p>
        </w:tc>
      </w:tr>
      <w:tr w:rsidR="00E01D32" w:rsidRPr="00E86B0F" w:rsidTr="00C86EAA">
        <w:trPr>
          <w:trHeight w:val="20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ПАК Цифровая образовательная среда в составе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28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МФУ (принтер, сканер, копир)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устройства: МФУ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Цветность: черно-белый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Формат бумаги: не менее А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Технология печати: лазерная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печати: не менее 600х600 точек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печати: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сканирования: не менее 15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Скорость копирования: не менее 28 листов/мин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Внутренняя память: не менее 256 Мб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Емкость автоподатчика сканера: не менее 35 листов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68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учителя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Форм-фактор: трансформер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Жесткая, неотключаемая клавиатура: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14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сенсорного экрана: не менее 1920х1080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PassMark - CPU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enchMark http://www.cpubenchmark.net/): не менее 5500 единиц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SSD: не менее 256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Стилус в комплекте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 для просмотра и редактирования текстовых документов, электронных таблиц и презентаций распространенных форматов (.odt, .txt, .rtf, .doc, .docx, .ods, .xls, .xlsx, .odp, .ppt, .pptx): требуется</w:t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764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Интерактивный комплекс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Размер экрана по диагонали: не менее 1625 мм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Разрешение экрана: не менее 3840х2160 пикселей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Встроенные акустические системы: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Количество одновременно распознаваемых касаний сенсорным экраном: не менее 20 касаний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Высота срабатывания сенсора экрана: не более 3 мм от поверхности экрана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Встроенные функции распознавания объектов касания (палец или безбатарейный стилус):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Количество поддерживаемых безбатарейных стилусов одновременно: не менее 2 шт.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использования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ладони в качестве инструмента стирания либо игнорирования касаний экрана ладонью: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 датчик освещенности для автоматической коррекции яркости подсветки: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Интегрированные функции вывода изображений с экранов мобильных устройств (на платформе Windows, MacOS, Android, ChromeOS), а также с возможностью интерактивного взаимодействия (управления) с устройством-источником: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Интегрированный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264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Мобильное крепление для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Крепление должно обеспечивать устойчивость при работе с установленным интерактивным комплексом: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Максимальный вес, выдерживаемый креплением: не менее 60 кг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Мобильный класс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Форм-фактор: трансформер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Жесткая клавиатура, не содержащая элементов питания: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Сенсорный экран: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Угол поворота сенсорного экрана: 360 градусов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Диагональ сенсорного экрана: не менее 11 дюймов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PassMark - CPU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enchMark http://www.cpubenchmark.net/): не менее 1000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накопителя SSD/eMMC: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Стилус в комплекте поставки: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Антивирусное ПО со встроенным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функционалом мониторинга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просмотра и редактирования текстовых документов, электронных таблиц и презентаций распространенных форматов (.odt, .txt, .rtf, .doc, .docx, .ods, .xls, .xlsx, .odp, .ppt, .pptx): требуется</w:t>
            </w:r>
          </w:p>
          <w:p w:rsidR="00E01D32" w:rsidRDefault="00E01D32" w:rsidP="00C86EAA">
            <w:pPr>
              <w:tabs>
                <w:tab w:val="left" w:pos="259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01D32" w:rsidRPr="00E86B0F" w:rsidTr="00C86EAA">
        <w:trPr>
          <w:trHeight w:val="52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Вычислительный блок интерактивного комплекса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 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Производительность процессора (по тесту PassMark - CPU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enchMark http://www.cpubenchmark.net/): не менее 2000 единиц 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оперативной памяти дополнительного вычислительного блока: не менее 4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Объем накопителя дополнительного вычислительного блока: не менее 128 Гб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Интегрированные средства, обеспечивающие следующий функционал: создание многостраничных уроков с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использованием медиаконтента различных форматов, создание надписей и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комментариев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*.pdf, *.ppt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антивирусное ПО со встроенным функционалом мониторинга эксплуатационных параметров: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Предустановленное ПО для просмотра и редактирования текстовых документов, электронных таблиц и презентаций распространенных форматов (.odt, .txt, .rtf, .doc, .docx, .ods, .xls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xlsx, .odp, .ppt, .pptx):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Предустановленная графическая оболочка, обеспечивающая доступ к задаваемым централизованно электронным образовательным ресурсам, менеджмент используемых образовательных приложений, а также средства удаленного обновления ПО: требуется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End"/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Урок «Технологии»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Аддитивное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оборудование (3Dпринтер)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тип принтера FDM, материал PLA,ABS, рабочий стол: без подогрева, рабочая область: от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0x1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0 мм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2.1.2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Пластик для 3D-принтера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bookmarkStart w:id="0" w:name="_GoBack"/>
            <w:bookmarkEnd w:id="0"/>
          </w:p>
        </w:tc>
      </w:tr>
      <w:tr w:rsidR="00E01D32" w:rsidRPr="00E86B0F" w:rsidTr="00C86EAA">
        <w:trPr>
          <w:trHeight w:val="60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2.1.3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ПО для 3D-моделирования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Облачный инструмент САПР/АСУП, охватывающий весь процесс работы с изделиями — от проектирования до изготовления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Промышленное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Аккумуляторная дрель-винтоверт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бит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Набор сверл универсальный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(камень,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металл, дерево 3-10 мм) 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720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Многофункциональный инструмент (мультитул)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Клеевой пистолет  с комплектом запасных стержней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Цифровой штангенциркуль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2.2.7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Электролобзик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Дополнительное оборудование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Шлем виртуальной реальности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Шлем виртуальной реальности: стационарное подключение к ПК, вывод на собственный экран, Наличие контроллеров 2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наличие внешних датчиков 2 шт, встроенные наушники, угол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обзора, угол обзора не менее 110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2.3.2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 для крепления базовых станций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совместимость со шлемом виртуальной реальности, </w:t>
            </w: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1.5.1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 с ОС для VR шлема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(видеокарта не ниже Nvidia GTX 1060)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Фотограмметрическое ПО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компактный дрон с 3-осевым стабилизатором, камерой 4К, максимальной дальностью передачи сигнала не менее 6 км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Квадрокоптер 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квадрокоптер с камерой, вес не более 100 г в сборе с пропеллером и камерой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999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2.3.7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Практическое пособие для изучения основ механики, кинематики, динамики  в начальной  и о</w:t>
            </w:r>
            <w:r w:rsidRPr="00E86B0F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новной школе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Ручной инструмент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 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200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Ручной лобзик, 300 мм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Канцелярские ножи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2.4.4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пилок для лобзика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универсальные, 5 шт.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</w:t>
            </w:r>
            <w:proofErr w:type="gramEnd"/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01D32" w:rsidRPr="00E86B0F" w:rsidTr="00C86EAA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шахматной зоны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Комплект для обучения </w:t>
            </w: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шахматам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Шахматы, часы шахматные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01D32" w:rsidRPr="00E86B0F" w:rsidTr="00C86EAA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BFBFBF"/>
            <w:noWrap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Медиазона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Фотоаппарат с объективом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Видеокамера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Карта памяти для фотоаппарата/видео камеры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Штатив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4.5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Микрофон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70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BFBFBF"/>
            <w:noWrap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Оборудование для изучения основ безопасности жизнедеятельности и оказания первой помощи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</w:t>
            </w:r>
            <w:proofErr w:type="gramEnd"/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: манекен взрослого или ребенка (торс и голова), возможно переключение режимов взрослый/ребенок, Рекомендуемые: манекен взрослого или ребенка (торс и голова в полный рост) с контроллером, возможно переключение режимов «взрослый/ребенок»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Минимальные: манекен взрослого или ребенка (торс и голова), возможно переключение режимов «взрослый/ребенок», Устройство: оборудован имитаторами верхних дыхательных путей и сопряженных органов человека (легких, трахеи, гортани, диафрагменной перегородки)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имитаторов травм и поражений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Набор для демонстрации травм и поражений на манекене или живом человеке, полученных во время ДТП, несчастных случаев, военных действий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5.4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Шина лестничная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Шины проволочные Крамера (лестничные) для ног и рук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Воротник шейный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Табельные средства для оказания первой медицинской помощи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Кровоостанавливающие жгуты, перевязочные средства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5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5.7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для проведения сердечно-лёгочной реанимации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Коврик размером не менее 60*120 см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01D32" w:rsidRPr="00E86B0F" w:rsidTr="00C86EAA">
        <w:trPr>
          <w:trHeight w:val="312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6A6A6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Мебель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6A6A6"/>
            <w:noWrap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</w:p>
        </w:tc>
      </w:tr>
      <w:tr w:rsidR="00E01D32" w:rsidRPr="00E86B0F" w:rsidTr="00C86EAA">
        <w:trPr>
          <w:trHeight w:val="801"/>
        </w:trPr>
        <w:tc>
          <w:tcPr>
            <w:tcW w:w="2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E01D32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 мебели</w:t>
            </w:r>
          </w:p>
        </w:tc>
        <w:tc>
          <w:tcPr>
            <w:tcW w:w="2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Пуфы (6-10 штук), мебель для проектной зоны, мебель для шахматной зоны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комплект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1D32" w:rsidRPr="00E86B0F" w:rsidRDefault="00E01D32" w:rsidP="00C86E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0CF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3C260B" w:rsidRDefault="003C260B"/>
    <w:sectPr w:rsidR="003C260B" w:rsidSect="00E01D3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E01D32"/>
    <w:rsid w:val="003C260B"/>
    <w:rsid w:val="00E01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1632</Words>
  <Characters>9303</Characters>
  <Application>Microsoft Office Word</Application>
  <DocSecurity>0</DocSecurity>
  <Lines>77</Lines>
  <Paragraphs>21</Paragraphs>
  <ScaleCrop>false</ScaleCrop>
  <Company/>
  <LinksUpToDate>false</LinksUpToDate>
  <CharactersWithSpaces>10914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2019-04-19T10:36:00Z</dcterms:created>
  <dcterms:modified xsi:type="dcterms:W3CDTF">2019-04-19T10:37:00Z</dcterms:modified>
</cp:coreProperties>
</file>